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E8C" w:rsidRPr="001E2460" w:rsidRDefault="001E2460" w:rsidP="00AE28AC">
      <w:pPr>
        <w:jc w:val="center"/>
        <w:rPr>
          <w:b/>
          <w:sz w:val="40"/>
          <w:szCs w:val="40"/>
        </w:rPr>
      </w:pPr>
      <w:r w:rsidRPr="001E2460">
        <w:rPr>
          <w:b/>
          <w:sz w:val="40"/>
          <w:szCs w:val="40"/>
        </w:rPr>
        <w:t>Partney Church Of England Aided Primary School.</w:t>
      </w:r>
    </w:p>
    <w:p w:rsidR="00AE28AC" w:rsidRPr="00AE28AC" w:rsidRDefault="00E34AD4" w:rsidP="00AE28AC">
      <w:pPr>
        <w:jc w:val="center"/>
        <w:rPr>
          <w:sz w:val="36"/>
          <w:szCs w:val="36"/>
          <w:u w:val="single"/>
        </w:rPr>
      </w:pPr>
      <w:r>
        <w:rPr>
          <w:sz w:val="36"/>
          <w:szCs w:val="36"/>
          <w:u w:val="single"/>
        </w:rPr>
        <w:t>Finance</w:t>
      </w:r>
      <w:r w:rsidR="00AD219F">
        <w:rPr>
          <w:sz w:val="36"/>
          <w:szCs w:val="36"/>
          <w:u w:val="single"/>
        </w:rPr>
        <w:t xml:space="preserve"> and Staffing</w:t>
      </w:r>
      <w:r w:rsidR="00AE28AC" w:rsidRPr="00AE28AC">
        <w:rPr>
          <w:sz w:val="36"/>
          <w:szCs w:val="36"/>
          <w:u w:val="single"/>
        </w:rPr>
        <w:t xml:space="preserve"> Committee</w:t>
      </w:r>
      <w:r w:rsidR="00665D40">
        <w:rPr>
          <w:sz w:val="36"/>
          <w:szCs w:val="36"/>
          <w:u w:val="single"/>
        </w:rPr>
        <w:t xml:space="preserve"> (including Health and Safety)</w:t>
      </w:r>
    </w:p>
    <w:p w:rsidR="00AE28AC" w:rsidRPr="001E2460" w:rsidRDefault="00AE28AC" w:rsidP="001E2460">
      <w:pPr>
        <w:numPr>
          <w:ilvl w:val="0"/>
          <w:numId w:val="2"/>
        </w:numPr>
        <w:rPr>
          <w:sz w:val="24"/>
          <w:szCs w:val="24"/>
        </w:rPr>
      </w:pPr>
      <w:r w:rsidRPr="001E2460">
        <w:rPr>
          <w:sz w:val="24"/>
          <w:szCs w:val="24"/>
        </w:rPr>
        <w:t>The committee</w:t>
      </w:r>
      <w:r w:rsidR="00665D40">
        <w:rPr>
          <w:sz w:val="24"/>
          <w:szCs w:val="24"/>
        </w:rPr>
        <w:t xml:space="preserve"> will comprise of no more than 7</w:t>
      </w:r>
      <w:r w:rsidRPr="001E2460">
        <w:rPr>
          <w:sz w:val="24"/>
          <w:szCs w:val="24"/>
        </w:rPr>
        <w:t xml:space="preserve"> governors (including the Head Teacher) </w:t>
      </w:r>
      <w:r w:rsidR="00E34AD4">
        <w:rPr>
          <w:sz w:val="24"/>
          <w:szCs w:val="24"/>
        </w:rPr>
        <w:t>in addition the School Business Manage</w:t>
      </w:r>
      <w:r w:rsidR="00AD219F">
        <w:rPr>
          <w:sz w:val="24"/>
          <w:szCs w:val="24"/>
        </w:rPr>
        <w:t>r will be invited in an advisor capacity with no voting rights</w:t>
      </w:r>
      <w:r w:rsidR="00E34AD4">
        <w:rPr>
          <w:sz w:val="24"/>
          <w:szCs w:val="24"/>
        </w:rPr>
        <w:t>.</w:t>
      </w:r>
    </w:p>
    <w:p w:rsidR="00AE28AC" w:rsidRPr="001E2460" w:rsidRDefault="00AE28AC" w:rsidP="001E2460">
      <w:pPr>
        <w:numPr>
          <w:ilvl w:val="0"/>
          <w:numId w:val="2"/>
        </w:numPr>
        <w:rPr>
          <w:sz w:val="24"/>
          <w:szCs w:val="24"/>
        </w:rPr>
      </w:pPr>
      <w:r w:rsidRPr="001E2460">
        <w:rPr>
          <w:sz w:val="24"/>
          <w:szCs w:val="24"/>
        </w:rPr>
        <w:t>The governors will be elected onto t</w:t>
      </w:r>
      <w:r w:rsidR="00461CCA" w:rsidRPr="001E2460">
        <w:rPr>
          <w:sz w:val="24"/>
          <w:szCs w:val="24"/>
        </w:rPr>
        <w:t>his committee each year at the Full Board G</w:t>
      </w:r>
      <w:r w:rsidRPr="001E2460">
        <w:rPr>
          <w:sz w:val="24"/>
          <w:szCs w:val="24"/>
        </w:rPr>
        <w:t xml:space="preserve">overnors meeting. </w:t>
      </w:r>
    </w:p>
    <w:p w:rsidR="00AE28AC" w:rsidRPr="001E2460" w:rsidRDefault="00461CCA" w:rsidP="001E2460">
      <w:pPr>
        <w:numPr>
          <w:ilvl w:val="0"/>
          <w:numId w:val="2"/>
        </w:numPr>
        <w:rPr>
          <w:sz w:val="24"/>
          <w:szCs w:val="24"/>
        </w:rPr>
      </w:pPr>
      <w:r w:rsidRPr="001E2460">
        <w:rPr>
          <w:sz w:val="24"/>
          <w:szCs w:val="24"/>
        </w:rPr>
        <w:t>The C</w:t>
      </w:r>
      <w:r w:rsidR="00AE28AC" w:rsidRPr="001E2460">
        <w:rPr>
          <w:sz w:val="24"/>
          <w:szCs w:val="24"/>
        </w:rPr>
        <w:t xml:space="preserve">hair </w:t>
      </w:r>
      <w:r w:rsidRPr="001E2460">
        <w:rPr>
          <w:sz w:val="24"/>
          <w:szCs w:val="24"/>
        </w:rPr>
        <w:t xml:space="preserve">of this committee </w:t>
      </w:r>
      <w:r w:rsidR="00AE28AC" w:rsidRPr="001E2460">
        <w:rPr>
          <w:sz w:val="24"/>
          <w:szCs w:val="24"/>
        </w:rPr>
        <w:t xml:space="preserve">will be elected each </w:t>
      </w:r>
      <w:r w:rsidR="00E3606B" w:rsidRPr="001E2460">
        <w:rPr>
          <w:sz w:val="24"/>
          <w:szCs w:val="24"/>
        </w:rPr>
        <w:t>year by</w:t>
      </w:r>
      <w:r w:rsidRPr="001E2460">
        <w:rPr>
          <w:sz w:val="24"/>
          <w:szCs w:val="24"/>
        </w:rPr>
        <w:t xml:space="preserve"> the Full Board of G</w:t>
      </w:r>
      <w:r w:rsidR="00AE28AC" w:rsidRPr="001E2460">
        <w:rPr>
          <w:sz w:val="24"/>
          <w:szCs w:val="24"/>
        </w:rPr>
        <w:t>overnors.</w:t>
      </w:r>
    </w:p>
    <w:p w:rsidR="00AE28AC" w:rsidRPr="001E2460" w:rsidRDefault="00665D40" w:rsidP="001E2460">
      <w:pPr>
        <w:numPr>
          <w:ilvl w:val="0"/>
          <w:numId w:val="2"/>
        </w:numPr>
        <w:rPr>
          <w:sz w:val="24"/>
          <w:szCs w:val="24"/>
        </w:rPr>
      </w:pPr>
      <w:r>
        <w:rPr>
          <w:sz w:val="24"/>
          <w:szCs w:val="24"/>
        </w:rPr>
        <w:t>The meeting will need 4</w:t>
      </w:r>
      <w:r w:rsidR="00AE28AC" w:rsidRPr="001E2460">
        <w:rPr>
          <w:sz w:val="24"/>
          <w:szCs w:val="24"/>
        </w:rPr>
        <w:t xml:space="preserve"> governors in order to be quorate.</w:t>
      </w:r>
    </w:p>
    <w:p w:rsidR="00461CCA" w:rsidRPr="001E2460" w:rsidRDefault="00E34AD4" w:rsidP="001E2460">
      <w:pPr>
        <w:numPr>
          <w:ilvl w:val="0"/>
          <w:numId w:val="2"/>
        </w:numPr>
        <w:rPr>
          <w:sz w:val="24"/>
          <w:szCs w:val="24"/>
        </w:rPr>
      </w:pPr>
      <w:r>
        <w:rPr>
          <w:sz w:val="24"/>
          <w:szCs w:val="24"/>
        </w:rPr>
        <w:t>The committee will meet five</w:t>
      </w:r>
      <w:r w:rsidR="00461CCA" w:rsidRPr="001E2460">
        <w:rPr>
          <w:sz w:val="24"/>
          <w:szCs w:val="24"/>
        </w:rPr>
        <w:t xml:space="preserve"> times a year and as otherwise required. Minutes of the meetings will be taken and retained</w:t>
      </w:r>
    </w:p>
    <w:p w:rsidR="00AE28AC" w:rsidRPr="001E2460" w:rsidRDefault="00AE28AC" w:rsidP="00AE28AC">
      <w:pPr>
        <w:rPr>
          <w:sz w:val="24"/>
          <w:szCs w:val="24"/>
        </w:rPr>
      </w:pPr>
      <w:r w:rsidRPr="001E2460">
        <w:rPr>
          <w:sz w:val="24"/>
          <w:szCs w:val="24"/>
        </w:rPr>
        <w:t>Governors with specific areas of responsibilities that will report back to this committee are</w:t>
      </w:r>
    </w:p>
    <w:p w:rsidR="002E07D4" w:rsidRDefault="00E34AD4" w:rsidP="00E34AD4">
      <w:pPr>
        <w:numPr>
          <w:ilvl w:val="0"/>
          <w:numId w:val="1"/>
        </w:numPr>
        <w:rPr>
          <w:sz w:val="24"/>
          <w:szCs w:val="24"/>
        </w:rPr>
      </w:pPr>
      <w:r>
        <w:rPr>
          <w:sz w:val="24"/>
          <w:szCs w:val="24"/>
        </w:rPr>
        <w:t>Fabric, Grounds, Health &amp; Safety</w:t>
      </w:r>
    </w:p>
    <w:p w:rsidR="001C44AE" w:rsidRDefault="001C44AE" w:rsidP="00E34AD4">
      <w:pPr>
        <w:numPr>
          <w:ilvl w:val="0"/>
          <w:numId w:val="1"/>
        </w:numPr>
        <w:rPr>
          <w:sz w:val="24"/>
          <w:szCs w:val="24"/>
        </w:rPr>
      </w:pPr>
      <w:r>
        <w:rPr>
          <w:sz w:val="24"/>
          <w:szCs w:val="24"/>
        </w:rPr>
        <w:t>Finance</w:t>
      </w:r>
    </w:p>
    <w:p w:rsidR="00AD219F" w:rsidRPr="00E34AD4" w:rsidRDefault="00AD219F" w:rsidP="00E34AD4">
      <w:pPr>
        <w:numPr>
          <w:ilvl w:val="0"/>
          <w:numId w:val="1"/>
        </w:numPr>
        <w:rPr>
          <w:sz w:val="24"/>
          <w:szCs w:val="24"/>
        </w:rPr>
      </w:pPr>
      <w:r>
        <w:rPr>
          <w:sz w:val="24"/>
          <w:szCs w:val="24"/>
        </w:rPr>
        <w:t>Mobilise</w:t>
      </w:r>
    </w:p>
    <w:p w:rsidR="002E504B" w:rsidRDefault="001E2460" w:rsidP="002E504B">
      <w:pPr>
        <w:rPr>
          <w:b/>
          <w:sz w:val="32"/>
          <w:szCs w:val="32"/>
          <w:u w:val="single"/>
        </w:rPr>
      </w:pPr>
      <w:r w:rsidRPr="001E2460">
        <w:rPr>
          <w:b/>
          <w:sz w:val="32"/>
          <w:szCs w:val="32"/>
          <w:u w:val="single"/>
        </w:rPr>
        <w:t>Terms of Reference</w:t>
      </w:r>
    </w:p>
    <w:p w:rsidR="002F4AA3" w:rsidRDefault="00D54329" w:rsidP="00D54329">
      <w:pPr>
        <w:numPr>
          <w:ilvl w:val="0"/>
          <w:numId w:val="5"/>
        </w:numPr>
        <w:rPr>
          <w:sz w:val="24"/>
          <w:szCs w:val="24"/>
        </w:rPr>
      </w:pPr>
      <w:r>
        <w:rPr>
          <w:sz w:val="24"/>
          <w:szCs w:val="24"/>
        </w:rPr>
        <w:t>In consultation with the Head Teacher</w:t>
      </w:r>
      <w:r w:rsidR="00665D40">
        <w:rPr>
          <w:sz w:val="24"/>
          <w:szCs w:val="24"/>
        </w:rPr>
        <w:t xml:space="preserve"> and School Business Manager (SBM)</w:t>
      </w:r>
      <w:r>
        <w:rPr>
          <w:sz w:val="24"/>
          <w:szCs w:val="24"/>
        </w:rPr>
        <w:t>, to agree a budget plan for the financial year and for the presentation to the Full Board of Governors.</w:t>
      </w:r>
    </w:p>
    <w:p w:rsidR="00D54329" w:rsidRDefault="00665D40" w:rsidP="00D54329">
      <w:pPr>
        <w:numPr>
          <w:ilvl w:val="0"/>
          <w:numId w:val="5"/>
        </w:numPr>
        <w:rPr>
          <w:sz w:val="24"/>
          <w:szCs w:val="24"/>
        </w:rPr>
      </w:pPr>
      <w:r>
        <w:rPr>
          <w:sz w:val="24"/>
          <w:szCs w:val="24"/>
        </w:rPr>
        <w:t xml:space="preserve">To establish and monitor the Medium </w:t>
      </w:r>
      <w:proofErr w:type="gramStart"/>
      <w:r>
        <w:rPr>
          <w:sz w:val="24"/>
          <w:szCs w:val="24"/>
        </w:rPr>
        <w:t>term</w:t>
      </w:r>
      <w:proofErr w:type="gramEnd"/>
      <w:r>
        <w:rPr>
          <w:sz w:val="24"/>
          <w:szCs w:val="24"/>
        </w:rPr>
        <w:t xml:space="preserve"> Financial </w:t>
      </w:r>
      <w:r w:rsidR="00D54329">
        <w:rPr>
          <w:sz w:val="24"/>
          <w:szCs w:val="24"/>
        </w:rPr>
        <w:t>plan</w:t>
      </w:r>
      <w:r>
        <w:rPr>
          <w:sz w:val="24"/>
          <w:szCs w:val="24"/>
        </w:rPr>
        <w:t>.</w:t>
      </w:r>
    </w:p>
    <w:p w:rsidR="00D54329" w:rsidRDefault="00D54329" w:rsidP="00D54329">
      <w:pPr>
        <w:numPr>
          <w:ilvl w:val="0"/>
          <w:numId w:val="5"/>
        </w:numPr>
        <w:rPr>
          <w:sz w:val="24"/>
          <w:szCs w:val="24"/>
        </w:rPr>
      </w:pPr>
      <w:r>
        <w:rPr>
          <w:sz w:val="24"/>
          <w:szCs w:val="24"/>
        </w:rPr>
        <w:t>To ensure the school operates with in the financial regulations of the County Council.</w:t>
      </w:r>
    </w:p>
    <w:p w:rsidR="00D54329" w:rsidRDefault="00D54329" w:rsidP="00D54329">
      <w:pPr>
        <w:numPr>
          <w:ilvl w:val="0"/>
          <w:numId w:val="5"/>
        </w:numPr>
        <w:rPr>
          <w:sz w:val="24"/>
          <w:szCs w:val="24"/>
        </w:rPr>
      </w:pPr>
      <w:r>
        <w:rPr>
          <w:sz w:val="24"/>
          <w:szCs w:val="24"/>
        </w:rPr>
        <w:t>To monitor expenditure of all voluntary funds kept on behalf of the Governing Body.</w:t>
      </w:r>
    </w:p>
    <w:p w:rsidR="00D54329" w:rsidRDefault="00D54329" w:rsidP="00D54329">
      <w:pPr>
        <w:numPr>
          <w:ilvl w:val="0"/>
          <w:numId w:val="5"/>
        </w:numPr>
        <w:rPr>
          <w:sz w:val="24"/>
          <w:szCs w:val="24"/>
        </w:rPr>
      </w:pPr>
      <w:r>
        <w:rPr>
          <w:sz w:val="24"/>
          <w:szCs w:val="24"/>
        </w:rPr>
        <w:t xml:space="preserve">To make decisions and recommendations </w:t>
      </w:r>
      <w:r w:rsidR="00665D40">
        <w:rPr>
          <w:sz w:val="24"/>
          <w:szCs w:val="24"/>
        </w:rPr>
        <w:t xml:space="preserve">to the Full Board of Governors (FBG) </w:t>
      </w:r>
      <w:r>
        <w:rPr>
          <w:sz w:val="24"/>
          <w:szCs w:val="24"/>
        </w:rPr>
        <w:t>in respect of service agreements and in line with school finance policy.</w:t>
      </w:r>
    </w:p>
    <w:p w:rsidR="00D54329" w:rsidRPr="001C44AE" w:rsidRDefault="00D54329" w:rsidP="00D54329">
      <w:pPr>
        <w:numPr>
          <w:ilvl w:val="0"/>
          <w:numId w:val="5"/>
        </w:numPr>
        <w:rPr>
          <w:sz w:val="24"/>
          <w:szCs w:val="24"/>
        </w:rPr>
      </w:pPr>
      <w:r w:rsidRPr="001C44AE">
        <w:rPr>
          <w:sz w:val="24"/>
          <w:szCs w:val="24"/>
        </w:rPr>
        <w:t xml:space="preserve">To make decisions and recommendations </w:t>
      </w:r>
      <w:r w:rsidR="00665D40">
        <w:rPr>
          <w:sz w:val="24"/>
          <w:szCs w:val="24"/>
        </w:rPr>
        <w:t xml:space="preserve">to the FBG </w:t>
      </w:r>
      <w:r w:rsidRPr="001C44AE">
        <w:rPr>
          <w:sz w:val="24"/>
          <w:szCs w:val="24"/>
        </w:rPr>
        <w:t>on expenditure following recommendations from other committees and in line with the school financial policy.</w:t>
      </w:r>
    </w:p>
    <w:p w:rsidR="00B73F65" w:rsidRPr="003B57DE" w:rsidRDefault="00B73F65" w:rsidP="00B73F65">
      <w:pPr>
        <w:numPr>
          <w:ilvl w:val="0"/>
          <w:numId w:val="5"/>
        </w:numPr>
        <w:rPr>
          <w:color w:val="5B9BD5"/>
          <w:sz w:val="24"/>
          <w:szCs w:val="24"/>
        </w:rPr>
      </w:pPr>
      <w:r>
        <w:rPr>
          <w:sz w:val="24"/>
          <w:szCs w:val="24"/>
        </w:rPr>
        <w:t>To advise the</w:t>
      </w:r>
      <w:r w:rsidR="00665D40">
        <w:rPr>
          <w:sz w:val="24"/>
          <w:szCs w:val="24"/>
        </w:rPr>
        <w:t xml:space="preserve"> FBG</w:t>
      </w:r>
      <w:r>
        <w:rPr>
          <w:sz w:val="24"/>
          <w:szCs w:val="24"/>
        </w:rPr>
        <w:t xml:space="preserve"> on priorities, including Health and Safety, for the maintenance and development of the schools premises and equipment</w:t>
      </w:r>
      <w:r w:rsidR="00C12436">
        <w:rPr>
          <w:sz w:val="24"/>
          <w:szCs w:val="24"/>
        </w:rPr>
        <w:t>.</w:t>
      </w:r>
    </w:p>
    <w:p w:rsidR="00C12436" w:rsidRPr="003B57DE" w:rsidRDefault="00C12436" w:rsidP="00B73F65">
      <w:pPr>
        <w:numPr>
          <w:ilvl w:val="0"/>
          <w:numId w:val="5"/>
        </w:numPr>
        <w:rPr>
          <w:color w:val="5B9BD5"/>
          <w:sz w:val="24"/>
          <w:szCs w:val="24"/>
        </w:rPr>
      </w:pPr>
      <w:r>
        <w:rPr>
          <w:sz w:val="24"/>
          <w:szCs w:val="24"/>
        </w:rPr>
        <w:t xml:space="preserve">To consider </w:t>
      </w:r>
      <w:r w:rsidR="00665D40">
        <w:rPr>
          <w:sz w:val="24"/>
          <w:szCs w:val="24"/>
        </w:rPr>
        <w:t xml:space="preserve">all </w:t>
      </w:r>
      <w:r>
        <w:rPr>
          <w:sz w:val="24"/>
          <w:szCs w:val="24"/>
        </w:rPr>
        <w:t>health and safety and facilities issues which have implications for other governing body committees and to make recommendations to the relevant committees or the Full Board of Governors.</w:t>
      </w:r>
    </w:p>
    <w:p w:rsidR="00C12436" w:rsidRPr="003B57DE" w:rsidRDefault="00665D40" w:rsidP="00B73F65">
      <w:pPr>
        <w:numPr>
          <w:ilvl w:val="0"/>
          <w:numId w:val="5"/>
        </w:numPr>
        <w:rPr>
          <w:color w:val="5B9BD5"/>
          <w:sz w:val="24"/>
          <w:szCs w:val="24"/>
        </w:rPr>
      </w:pPr>
      <w:r>
        <w:rPr>
          <w:sz w:val="24"/>
          <w:szCs w:val="24"/>
        </w:rPr>
        <w:lastRenderedPageBreak/>
        <w:t>To monitor</w:t>
      </w:r>
      <w:r w:rsidR="00C12436">
        <w:rPr>
          <w:sz w:val="24"/>
          <w:szCs w:val="24"/>
        </w:rPr>
        <w:t xml:space="preserve"> with the Head Teacher</w:t>
      </w:r>
      <w:r>
        <w:rPr>
          <w:sz w:val="24"/>
          <w:szCs w:val="24"/>
        </w:rPr>
        <w:t xml:space="preserve"> and SBM</w:t>
      </w:r>
      <w:r w:rsidR="00C12436">
        <w:rPr>
          <w:sz w:val="24"/>
          <w:szCs w:val="24"/>
        </w:rPr>
        <w:t xml:space="preserve"> to ensure that an efficient and effective cleaning and grounds maintenance programme is in operation.</w:t>
      </w:r>
    </w:p>
    <w:p w:rsidR="00C12436" w:rsidRPr="003B57DE" w:rsidRDefault="00C12436" w:rsidP="00B73F65">
      <w:pPr>
        <w:numPr>
          <w:ilvl w:val="0"/>
          <w:numId w:val="5"/>
        </w:numPr>
        <w:rPr>
          <w:color w:val="5B9BD5"/>
          <w:sz w:val="24"/>
          <w:szCs w:val="24"/>
        </w:rPr>
      </w:pPr>
      <w:r>
        <w:rPr>
          <w:sz w:val="24"/>
          <w:szCs w:val="24"/>
        </w:rPr>
        <w:t>In consultation with the Head Teacher</w:t>
      </w:r>
      <w:r w:rsidR="00665D40">
        <w:rPr>
          <w:sz w:val="24"/>
          <w:szCs w:val="24"/>
        </w:rPr>
        <w:t xml:space="preserve"> and SBM</w:t>
      </w:r>
      <w:r>
        <w:rPr>
          <w:sz w:val="24"/>
          <w:szCs w:val="24"/>
        </w:rPr>
        <w:t>, to oversee premises related funding bids</w:t>
      </w:r>
      <w:r w:rsidR="00665D40">
        <w:rPr>
          <w:sz w:val="24"/>
          <w:szCs w:val="24"/>
        </w:rPr>
        <w:t xml:space="preserve"> as per finance policies</w:t>
      </w:r>
      <w:r>
        <w:rPr>
          <w:sz w:val="24"/>
          <w:szCs w:val="24"/>
        </w:rPr>
        <w:t>.</w:t>
      </w:r>
    </w:p>
    <w:p w:rsidR="00C12436" w:rsidRPr="003B57DE" w:rsidRDefault="00C12436" w:rsidP="00B73F65">
      <w:pPr>
        <w:numPr>
          <w:ilvl w:val="0"/>
          <w:numId w:val="5"/>
        </w:numPr>
        <w:rPr>
          <w:color w:val="5B9BD5"/>
          <w:sz w:val="24"/>
          <w:szCs w:val="24"/>
        </w:rPr>
      </w:pPr>
      <w:r>
        <w:rPr>
          <w:sz w:val="24"/>
          <w:szCs w:val="24"/>
        </w:rPr>
        <w:t xml:space="preserve">To </w:t>
      </w:r>
      <w:r w:rsidRPr="00886E50">
        <w:rPr>
          <w:sz w:val="24"/>
          <w:szCs w:val="24"/>
        </w:rPr>
        <w:t>prepare</w:t>
      </w:r>
      <w:r>
        <w:rPr>
          <w:sz w:val="24"/>
          <w:szCs w:val="24"/>
        </w:rPr>
        <w:t xml:space="preserve"> and review annually (or at other times) the Health and Safety policy statement and </w:t>
      </w:r>
      <w:r w:rsidR="00665D40">
        <w:rPr>
          <w:sz w:val="24"/>
          <w:szCs w:val="24"/>
        </w:rPr>
        <w:t>the bi-</w:t>
      </w:r>
      <w:r>
        <w:rPr>
          <w:sz w:val="24"/>
          <w:szCs w:val="24"/>
        </w:rPr>
        <w:t>annual audit for ratification by the Full Governing Body.</w:t>
      </w:r>
    </w:p>
    <w:p w:rsidR="00C12436" w:rsidRPr="003B57DE" w:rsidRDefault="00C12436" w:rsidP="00B73F65">
      <w:pPr>
        <w:numPr>
          <w:ilvl w:val="0"/>
          <w:numId w:val="5"/>
        </w:numPr>
        <w:rPr>
          <w:color w:val="5B9BD5"/>
          <w:sz w:val="24"/>
          <w:szCs w:val="24"/>
        </w:rPr>
      </w:pPr>
      <w:r>
        <w:rPr>
          <w:sz w:val="24"/>
          <w:szCs w:val="24"/>
        </w:rPr>
        <w:t>To monitor the implementation of the agreed Health and Safety policy to ensure that the school complies with Health and Safety regulations.</w:t>
      </w:r>
    </w:p>
    <w:p w:rsidR="00C12436" w:rsidRPr="003B57DE" w:rsidRDefault="003B57DE" w:rsidP="00B73F65">
      <w:pPr>
        <w:numPr>
          <w:ilvl w:val="0"/>
          <w:numId w:val="5"/>
        </w:numPr>
        <w:rPr>
          <w:color w:val="5B9BD5"/>
          <w:sz w:val="24"/>
          <w:szCs w:val="24"/>
        </w:rPr>
      </w:pPr>
      <w:r>
        <w:rPr>
          <w:sz w:val="24"/>
          <w:szCs w:val="24"/>
        </w:rPr>
        <w:t>To ensure the school is following any relevant procedures, including incident and emergency management systems as recommended by the department for Education/Lincolnshire County Council or Governing body.</w:t>
      </w:r>
    </w:p>
    <w:p w:rsidR="003B57DE" w:rsidRPr="00AD219F" w:rsidRDefault="003B57DE" w:rsidP="00B73F65">
      <w:pPr>
        <w:numPr>
          <w:ilvl w:val="0"/>
          <w:numId w:val="5"/>
        </w:numPr>
        <w:rPr>
          <w:color w:val="5B9BD5"/>
          <w:sz w:val="24"/>
          <w:szCs w:val="24"/>
        </w:rPr>
      </w:pPr>
      <w:r>
        <w:rPr>
          <w:sz w:val="24"/>
          <w:szCs w:val="24"/>
        </w:rPr>
        <w:t>To ensure that guidance is available (</w:t>
      </w:r>
      <w:proofErr w:type="spellStart"/>
      <w:r>
        <w:rPr>
          <w:sz w:val="24"/>
          <w:szCs w:val="24"/>
        </w:rPr>
        <w:t>e.g</w:t>
      </w:r>
      <w:proofErr w:type="spellEnd"/>
      <w:r>
        <w:rPr>
          <w:sz w:val="24"/>
          <w:szCs w:val="24"/>
        </w:rPr>
        <w:t xml:space="preserve"> Department for </w:t>
      </w:r>
      <w:proofErr w:type="spellStart"/>
      <w:r>
        <w:rPr>
          <w:sz w:val="24"/>
          <w:szCs w:val="24"/>
        </w:rPr>
        <w:t>Eduaction</w:t>
      </w:r>
      <w:proofErr w:type="spellEnd"/>
      <w:r>
        <w:rPr>
          <w:sz w:val="24"/>
          <w:szCs w:val="24"/>
        </w:rPr>
        <w:t>/Lincolnshire County Council as appropriate) and, if necessary, seek specialist advice, to inform the governing body on policies, practises and procedures relating to the health and safety of pupils on educational visits</w:t>
      </w:r>
      <w:r w:rsidR="00AD219F">
        <w:rPr>
          <w:sz w:val="24"/>
          <w:szCs w:val="24"/>
        </w:rPr>
        <w:t>.</w:t>
      </w:r>
    </w:p>
    <w:p w:rsidR="00AD219F" w:rsidRPr="00E909E3" w:rsidRDefault="00AD219F" w:rsidP="00AD219F">
      <w:pPr>
        <w:pStyle w:val="ListParagraph"/>
        <w:numPr>
          <w:ilvl w:val="0"/>
          <w:numId w:val="6"/>
        </w:numPr>
        <w:autoSpaceDE w:val="0"/>
        <w:autoSpaceDN w:val="0"/>
        <w:adjustRightInd w:val="0"/>
        <w:spacing w:after="0" w:line="240" w:lineRule="auto"/>
        <w:rPr>
          <w:rFonts w:cs="TimesNewRomanPSMT"/>
          <w:color w:val="000000"/>
          <w:sz w:val="24"/>
          <w:szCs w:val="24"/>
        </w:rPr>
      </w:pPr>
      <w:r w:rsidRPr="00E909E3">
        <w:rPr>
          <w:rFonts w:cs="TimesNewRomanPSMT"/>
          <w:color w:val="000000"/>
          <w:sz w:val="24"/>
          <w:szCs w:val="24"/>
        </w:rPr>
        <w:t>To oversee the production of an ideal staffing structure in consultation with the Head teacher; review the efficiency and effectiveness of the current</w:t>
      </w:r>
    </w:p>
    <w:p w:rsidR="00AD219F" w:rsidRPr="00E909E3" w:rsidRDefault="00AD219F" w:rsidP="00AD219F">
      <w:pPr>
        <w:autoSpaceDE w:val="0"/>
        <w:autoSpaceDN w:val="0"/>
        <w:adjustRightInd w:val="0"/>
        <w:spacing w:after="0" w:line="240" w:lineRule="auto"/>
        <w:ind w:left="720"/>
        <w:rPr>
          <w:rFonts w:cs="TimesNewRomanPSMT"/>
          <w:color w:val="000000"/>
          <w:sz w:val="24"/>
          <w:szCs w:val="24"/>
        </w:rPr>
      </w:pPr>
      <w:r w:rsidRPr="00E909E3">
        <w:rPr>
          <w:rFonts w:cs="TimesNewRomanPSMT"/>
          <w:color w:val="000000"/>
          <w:sz w:val="24"/>
          <w:szCs w:val="24"/>
        </w:rPr>
        <w:t>staffing structure; and review/amend job descriptions as required to ensure all are up-to-date.</w:t>
      </w:r>
    </w:p>
    <w:p w:rsidR="00AD219F" w:rsidRPr="00E909E3" w:rsidRDefault="00AD219F" w:rsidP="00AD219F">
      <w:pPr>
        <w:autoSpaceDE w:val="0"/>
        <w:autoSpaceDN w:val="0"/>
        <w:adjustRightInd w:val="0"/>
        <w:spacing w:after="0" w:line="240" w:lineRule="auto"/>
        <w:rPr>
          <w:rFonts w:cs="TimesNewRomanPSMT"/>
          <w:color w:val="000000"/>
          <w:sz w:val="24"/>
          <w:szCs w:val="24"/>
        </w:rPr>
      </w:pPr>
    </w:p>
    <w:p w:rsidR="00AD219F" w:rsidRPr="00E909E3" w:rsidRDefault="00AD219F" w:rsidP="00AD219F">
      <w:pPr>
        <w:pStyle w:val="ListParagraph"/>
        <w:numPr>
          <w:ilvl w:val="0"/>
          <w:numId w:val="6"/>
        </w:numPr>
        <w:autoSpaceDE w:val="0"/>
        <w:autoSpaceDN w:val="0"/>
        <w:adjustRightInd w:val="0"/>
        <w:spacing w:after="0" w:line="240" w:lineRule="auto"/>
        <w:rPr>
          <w:rFonts w:cs="TimesNewRomanPSMT"/>
          <w:color w:val="000000"/>
          <w:sz w:val="24"/>
          <w:szCs w:val="24"/>
        </w:rPr>
      </w:pPr>
      <w:r w:rsidRPr="00E909E3">
        <w:rPr>
          <w:rFonts w:cs="TimesNewRomanPSMT"/>
          <w:color w:val="000000"/>
          <w:sz w:val="24"/>
          <w:szCs w:val="24"/>
        </w:rPr>
        <w:t>To oversee the appointment procedure for all staff.</w:t>
      </w:r>
    </w:p>
    <w:p w:rsidR="00AD219F" w:rsidRPr="00E909E3" w:rsidRDefault="00AD219F" w:rsidP="00AD219F">
      <w:pPr>
        <w:autoSpaceDE w:val="0"/>
        <w:autoSpaceDN w:val="0"/>
        <w:adjustRightInd w:val="0"/>
        <w:spacing w:after="0" w:line="240" w:lineRule="auto"/>
        <w:rPr>
          <w:rFonts w:cs="TimesNewRomanPSMT"/>
          <w:color w:val="000000"/>
          <w:sz w:val="24"/>
          <w:szCs w:val="24"/>
        </w:rPr>
      </w:pPr>
    </w:p>
    <w:p w:rsidR="00AD219F" w:rsidRPr="00E909E3" w:rsidRDefault="00AD219F" w:rsidP="00AD219F">
      <w:pPr>
        <w:pStyle w:val="ListParagraph"/>
        <w:numPr>
          <w:ilvl w:val="0"/>
          <w:numId w:val="7"/>
        </w:numPr>
        <w:autoSpaceDE w:val="0"/>
        <w:autoSpaceDN w:val="0"/>
        <w:adjustRightInd w:val="0"/>
        <w:spacing w:after="0" w:line="240" w:lineRule="auto"/>
        <w:rPr>
          <w:rFonts w:cs="TimesNewRomanPSMT"/>
          <w:color w:val="000000"/>
          <w:sz w:val="24"/>
          <w:szCs w:val="24"/>
        </w:rPr>
      </w:pPr>
      <w:r w:rsidRPr="00E909E3">
        <w:rPr>
          <w:rFonts w:cs="TimesNewRomanPSMT"/>
          <w:color w:val="000000"/>
          <w:sz w:val="24"/>
          <w:szCs w:val="24"/>
        </w:rPr>
        <w:t>To oversee the process leading to staff reductions.</w:t>
      </w:r>
    </w:p>
    <w:p w:rsidR="00AD219F" w:rsidRPr="00E909E3" w:rsidRDefault="00AD219F" w:rsidP="00AD219F">
      <w:pPr>
        <w:autoSpaceDE w:val="0"/>
        <w:autoSpaceDN w:val="0"/>
        <w:adjustRightInd w:val="0"/>
        <w:spacing w:after="0" w:line="240" w:lineRule="auto"/>
        <w:rPr>
          <w:rFonts w:cs="TimesNewRomanPSMT"/>
          <w:color w:val="000000"/>
          <w:sz w:val="24"/>
          <w:szCs w:val="24"/>
        </w:rPr>
      </w:pPr>
    </w:p>
    <w:p w:rsidR="00AD219F" w:rsidRPr="00E909E3" w:rsidRDefault="00AD219F" w:rsidP="00AD219F">
      <w:pPr>
        <w:pStyle w:val="ListParagraph"/>
        <w:numPr>
          <w:ilvl w:val="0"/>
          <w:numId w:val="7"/>
        </w:numPr>
        <w:autoSpaceDE w:val="0"/>
        <w:autoSpaceDN w:val="0"/>
        <w:adjustRightInd w:val="0"/>
        <w:spacing w:after="0" w:line="240" w:lineRule="auto"/>
        <w:rPr>
          <w:rFonts w:cs="TimesNewRomanPSMT"/>
          <w:color w:val="000000"/>
          <w:sz w:val="24"/>
          <w:szCs w:val="24"/>
        </w:rPr>
      </w:pPr>
      <w:r w:rsidRPr="00E909E3">
        <w:rPr>
          <w:rFonts w:cs="TimesNewRomanPSMT"/>
          <w:color w:val="000000"/>
          <w:sz w:val="24"/>
          <w:szCs w:val="24"/>
        </w:rPr>
        <w:t>To keep under review staff work/life balance, working conditions and well-being, including the monitoring of staff absence.</w:t>
      </w:r>
    </w:p>
    <w:p w:rsidR="00AD219F" w:rsidRPr="003B57DE" w:rsidRDefault="00AD219F" w:rsidP="00AD219F">
      <w:pPr>
        <w:ind w:left="720"/>
        <w:rPr>
          <w:color w:val="5B9BD5"/>
          <w:sz w:val="24"/>
          <w:szCs w:val="24"/>
        </w:rPr>
      </w:pPr>
    </w:p>
    <w:p w:rsidR="00461CCA" w:rsidRDefault="00E34AD4" w:rsidP="002E504B">
      <w:pPr>
        <w:rPr>
          <w:b/>
          <w:sz w:val="32"/>
          <w:szCs w:val="32"/>
          <w:u w:val="single"/>
        </w:rPr>
      </w:pPr>
      <w:r>
        <w:rPr>
          <w:b/>
          <w:sz w:val="32"/>
          <w:szCs w:val="32"/>
          <w:u w:val="single"/>
        </w:rPr>
        <w:t>Finance</w:t>
      </w:r>
      <w:r w:rsidR="001E2460" w:rsidRPr="001E2460">
        <w:rPr>
          <w:b/>
          <w:sz w:val="32"/>
          <w:szCs w:val="32"/>
          <w:u w:val="single"/>
        </w:rPr>
        <w:t xml:space="preserve"> Policies</w:t>
      </w:r>
      <w:r>
        <w:rPr>
          <w:b/>
          <w:sz w:val="32"/>
          <w:szCs w:val="32"/>
          <w:u w:val="single"/>
        </w:rPr>
        <w:t xml:space="preserve"> and Documents</w:t>
      </w:r>
    </w:p>
    <w:p w:rsidR="00FB6BF9" w:rsidRDefault="00E34AD4" w:rsidP="00E34AD4">
      <w:pPr>
        <w:numPr>
          <w:ilvl w:val="0"/>
          <w:numId w:val="1"/>
        </w:numPr>
        <w:spacing w:after="0"/>
        <w:rPr>
          <w:sz w:val="24"/>
          <w:szCs w:val="24"/>
        </w:rPr>
      </w:pPr>
      <w:r>
        <w:rPr>
          <w:sz w:val="24"/>
          <w:szCs w:val="24"/>
        </w:rPr>
        <w:t>Lettings</w:t>
      </w:r>
    </w:p>
    <w:p w:rsidR="00E34AD4" w:rsidRDefault="00E34AD4" w:rsidP="00E34AD4">
      <w:pPr>
        <w:numPr>
          <w:ilvl w:val="0"/>
          <w:numId w:val="1"/>
        </w:numPr>
        <w:spacing w:after="0"/>
        <w:rPr>
          <w:sz w:val="24"/>
          <w:szCs w:val="24"/>
        </w:rPr>
      </w:pPr>
      <w:r>
        <w:rPr>
          <w:sz w:val="24"/>
          <w:szCs w:val="24"/>
        </w:rPr>
        <w:t>Smoke Free environment</w:t>
      </w:r>
    </w:p>
    <w:p w:rsidR="00E34AD4" w:rsidRDefault="00E34AD4" w:rsidP="00E34AD4">
      <w:pPr>
        <w:numPr>
          <w:ilvl w:val="0"/>
          <w:numId w:val="1"/>
        </w:numPr>
        <w:spacing w:after="0"/>
        <w:rPr>
          <w:sz w:val="24"/>
          <w:szCs w:val="24"/>
        </w:rPr>
      </w:pPr>
      <w:r>
        <w:rPr>
          <w:sz w:val="24"/>
          <w:szCs w:val="24"/>
        </w:rPr>
        <w:t>Food in School</w:t>
      </w:r>
    </w:p>
    <w:p w:rsidR="00E34AD4" w:rsidRDefault="00E34AD4" w:rsidP="00E34AD4">
      <w:pPr>
        <w:numPr>
          <w:ilvl w:val="0"/>
          <w:numId w:val="1"/>
        </w:numPr>
        <w:spacing w:after="0"/>
        <w:rPr>
          <w:sz w:val="24"/>
          <w:szCs w:val="24"/>
        </w:rPr>
      </w:pPr>
      <w:r>
        <w:rPr>
          <w:sz w:val="24"/>
          <w:szCs w:val="24"/>
        </w:rPr>
        <w:t xml:space="preserve">Critical Incident </w:t>
      </w:r>
      <w:proofErr w:type="spellStart"/>
      <w:r>
        <w:rPr>
          <w:sz w:val="24"/>
          <w:szCs w:val="24"/>
        </w:rPr>
        <w:t>incl</w:t>
      </w:r>
      <w:proofErr w:type="spellEnd"/>
      <w:r>
        <w:rPr>
          <w:sz w:val="24"/>
          <w:szCs w:val="24"/>
        </w:rPr>
        <w:t xml:space="preserve"> Business Continuity Plan</w:t>
      </w:r>
    </w:p>
    <w:p w:rsidR="00E34AD4" w:rsidRDefault="00E34AD4" w:rsidP="00E34AD4">
      <w:pPr>
        <w:numPr>
          <w:ilvl w:val="0"/>
          <w:numId w:val="1"/>
        </w:numPr>
        <w:spacing w:after="0"/>
        <w:rPr>
          <w:sz w:val="24"/>
          <w:szCs w:val="24"/>
        </w:rPr>
      </w:pPr>
      <w:r>
        <w:rPr>
          <w:sz w:val="24"/>
          <w:szCs w:val="24"/>
        </w:rPr>
        <w:t>Strategic plan</w:t>
      </w:r>
    </w:p>
    <w:p w:rsidR="00E34AD4" w:rsidRDefault="00E34AD4" w:rsidP="00E34AD4">
      <w:pPr>
        <w:numPr>
          <w:ilvl w:val="0"/>
          <w:numId w:val="1"/>
        </w:numPr>
        <w:spacing w:after="0"/>
        <w:rPr>
          <w:sz w:val="24"/>
          <w:szCs w:val="24"/>
        </w:rPr>
      </w:pPr>
      <w:r>
        <w:rPr>
          <w:sz w:val="24"/>
          <w:szCs w:val="24"/>
        </w:rPr>
        <w:t>School Financial Value Statement</w:t>
      </w:r>
    </w:p>
    <w:p w:rsidR="00E34AD4" w:rsidRDefault="00E34AD4" w:rsidP="00E34AD4">
      <w:pPr>
        <w:numPr>
          <w:ilvl w:val="0"/>
          <w:numId w:val="1"/>
        </w:numPr>
        <w:spacing w:after="0"/>
        <w:rPr>
          <w:sz w:val="24"/>
          <w:szCs w:val="24"/>
        </w:rPr>
      </w:pPr>
      <w:r>
        <w:rPr>
          <w:sz w:val="24"/>
          <w:szCs w:val="24"/>
        </w:rPr>
        <w:t>Fire risk assessment</w:t>
      </w:r>
    </w:p>
    <w:p w:rsidR="00E34AD4" w:rsidRDefault="00E34AD4" w:rsidP="00E34AD4">
      <w:pPr>
        <w:numPr>
          <w:ilvl w:val="0"/>
          <w:numId w:val="1"/>
        </w:numPr>
        <w:spacing w:after="0"/>
        <w:rPr>
          <w:sz w:val="24"/>
          <w:szCs w:val="24"/>
        </w:rPr>
      </w:pPr>
      <w:r>
        <w:rPr>
          <w:sz w:val="24"/>
          <w:szCs w:val="24"/>
        </w:rPr>
        <w:t>Best Value Statement</w:t>
      </w:r>
    </w:p>
    <w:p w:rsidR="00E34AD4" w:rsidRDefault="00E34AD4" w:rsidP="00E34AD4">
      <w:pPr>
        <w:numPr>
          <w:ilvl w:val="0"/>
          <w:numId w:val="1"/>
        </w:numPr>
        <w:spacing w:after="0"/>
        <w:rPr>
          <w:sz w:val="24"/>
          <w:szCs w:val="24"/>
        </w:rPr>
      </w:pPr>
      <w:r>
        <w:rPr>
          <w:sz w:val="24"/>
          <w:szCs w:val="24"/>
        </w:rPr>
        <w:t>Finance</w:t>
      </w:r>
    </w:p>
    <w:p w:rsidR="00E34AD4" w:rsidRDefault="00E34AD4" w:rsidP="00E34AD4">
      <w:pPr>
        <w:numPr>
          <w:ilvl w:val="0"/>
          <w:numId w:val="1"/>
        </w:numPr>
        <w:spacing w:after="0"/>
        <w:rPr>
          <w:sz w:val="24"/>
          <w:szCs w:val="24"/>
        </w:rPr>
      </w:pPr>
      <w:r>
        <w:rPr>
          <w:sz w:val="24"/>
          <w:szCs w:val="24"/>
        </w:rPr>
        <w:t>Accessibility plan</w:t>
      </w:r>
    </w:p>
    <w:p w:rsidR="00E34AD4" w:rsidRDefault="00E34AD4" w:rsidP="00E34AD4">
      <w:pPr>
        <w:numPr>
          <w:ilvl w:val="0"/>
          <w:numId w:val="1"/>
        </w:numPr>
        <w:spacing w:after="0"/>
        <w:rPr>
          <w:sz w:val="24"/>
          <w:szCs w:val="24"/>
        </w:rPr>
      </w:pPr>
      <w:r>
        <w:rPr>
          <w:sz w:val="24"/>
          <w:szCs w:val="24"/>
        </w:rPr>
        <w:t>Statement of Internal Control</w:t>
      </w:r>
    </w:p>
    <w:p w:rsidR="00E34AD4" w:rsidRDefault="00E34AD4" w:rsidP="00E34AD4">
      <w:pPr>
        <w:numPr>
          <w:ilvl w:val="0"/>
          <w:numId w:val="1"/>
        </w:numPr>
        <w:spacing w:after="0"/>
        <w:rPr>
          <w:sz w:val="24"/>
          <w:szCs w:val="24"/>
        </w:rPr>
      </w:pPr>
      <w:r>
        <w:rPr>
          <w:sz w:val="24"/>
          <w:szCs w:val="24"/>
        </w:rPr>
        <w:t>Charging</w:t>
      </w:r>
    </w:p>
    <w:p w:rsidR="00E34AD4" w:rsidRDefault="00E34AD4" w:rsidP="00E34AD4">
      <w:pPr>
        <w:numPr>
          <w:ilvl w:val="0"/>
          <w:numId w:val="1"/>
        </w:numPr>
        <w:spacing w:after="0"/>
        <w:rPr>
          <w:sz w:val="24"/>
          <w:szCs w:val="24"/>
        </w:rPr>
      </w:pPr>
      <w:r>
        <w:rPr>
          <w:sz w:val="24"/>
          <w:szCs w:val="24"/>
        </w:rPr>
        <w:lastRenderedPageBreak/>
        <w:t>Health and Safety</w:t>
      </w:r>
    </w:p>
    <w:p w:rsidR="00AD219F" w:rsidRDefault="00AD219F" w:rsidP="00AD219F">
      <w:pPr>
        <w:numPr>
          <w:ilvl w:val="0"/>
          <w:numId w:val="1"/>
        </w:numPr>
        <w:spacing w:after="0"/>
        <w:rPr>
          <w:sz w:val="24"/>
          <w:szCs w:val="24"/>
        </w:rPr>
      </w:pPr>
      <w:r>
        <w:rPr>
          <w:sz w:val="24"/>
          <w:szCs w:val="24"/>
        </w:rPr>
        <w:t>Recruitment and selection</w:t>
      </w:r>
    </w:p>
    <w:p w:rsidR="00AD219F" w:rsidRDefault="00AD219F" w:rsidP="00AD219F">
      <w:pPr>
        <w:numPr>
          <w:ilvl w:val="0"/>
          <w:numId w:val="1"/>
        </w:numPr>
        <w:spacing w:after="0"/>
        <w:rPr>
          <w:sz w:val="24"/>
          <w:szCs w:val="24"/>
        </w:rPr>
      </w:pPr>
      <w:r>
        <w:rPr>
          <w:sz w:val="24"/>
          <w:szCs w:val="24"/>
        </w:rPr>
        <w:t>NQT Induction programme guarantee</w:t>
      </w:r>
    </w:p>
    <w:p w:rsidR="00AD219F" w:rsidRDefault="00AD219F" w:rsidP="00AD219F">
      <w:pPr>
        <w:numPr>
          <w:ilvl w:val="0"/>
          <w:numId w:val="1"/>
        </w:numPr>
        <w:spacing w:after="0"/>
        <w:rPr>
          <w:sz w:val="24"/>
          <w:szCs w:val="24"/>
        </w:rPr>
      </w:pPr>
      <w:r>
        <w:rPr>
          <w:sz w:val="24"/>
          <w:szCs w:val="24"/>
        </w:rPr>
        <w:t>Absence Management</w:t>
      </w:r>
    </w:p>
    <w:p w:rsidR="00AD219F" w:rsidRDefault="00AD219F" w:rsidP="00AD219F">
      <w:pPr>
        <w:numPr>
          <w:ilvl w:val="0"/>
          <w:numId w:val="1"/>
        </w:numPr>
        <w:spacing w:after="0"/>
        <w:rPr>
          <w:sz w:val="24"/>
          <w:szCs w:val="24"/>
        </w:rPr>
      </w:pPr>
      <w:r>
        <w:rPr>
          <w:sz w:val="24"/>
          <w:szCs w:val="24"/>
        </w:rPr>
        <w:t>Conditions of Service</w:t>
      </w:r>
    </w:p>
    <w:p w:rsidR="00AD219F" w:rsidRDefault="00AD219F" w:rsidP="00AD219F">
      <w:pPr>
        <w:numPr>
          <w:ilvl w:val="0"/>
          <w:numId w:val="1"/>
        </w:numPr>
        <w:spacing w:after="0"/>
        <w:rPr>
          <w:sz w:val="24"/>
          <w:szCs w:val="24"/>
        </w:rPr>
      </w:pPr>
      <w:r>
        <w:rPr>
          <w:sz w:val="24"/>
          <w:szCs w:val="24"/>
        </w:rPr>
        <w:t>Pay &amp; Appraisal</w:t>
      </w:r>
    </w:p>
    <w:p w:rsidR="00AD219F" w:rsidRDefault="00AD219F" w:rsidP="00AD219F">
      <w:pPr>
        <w:numPr>
          <w:ilvl w:val="0"/>
          <w:numId w:val="1"/>
        </w:numPr>
        <w:spacing w:after="0"/>
        <w:rPr>
          <w:sz w:val="24"/>
          <w:szCs w:val="24"/>
        </w:rPr>
      </w:pPr>
      <w:r>
        <w:rPr>
          <w:sz w:val="24"/>
          <w:szCs w:val="24"/>
        </w:rPr>
        <w:t>Grievance (Staff Discipline)</w:t>
      </w:r>
    </w:p>
    <w:p w:rsidR="00AD219F" w:rsidRDefault="00AD219F" w:rsidP="00E34AD4">
      <w:pPr>
        <w:numPr>
          <w:ilvl w:val="0"/>
          <w:numId w:val="1"/>
        </w:numPr>
        <w:spacing w:after="0"/>
        <w:rPr>
          <w:sz w:val="24"/>
          <w:szCs w:val="24"/>
        </w:rPr>
      </w:pPr>
      <w:bookmarkStart w:id="0" w:name="_GoBack"/>
      <w:bookmarkEnd w:id="0"/>
    </w:p>
    <w:p w:rsidR="00607523" w:rsidRDefault="00607523" w:rsidP="00607523">
      <w:pPr>
        <w:spacing w:after="0"/>
        <w:rPr>
          <w:sz w:val="24"/>
          <w:szCs w:val="24"/>
        </w:rPr>
      </w:pPr>
    </w:p>
    <w:p w:rsidR="00607523" w:rsidRPr="00E34AD4" w:rsidRDefault="00607523" w:rsidP="00607523">
      <w:pPr>
        <w:spacing w:after="0"/>
        <w:rPr>
          <w:sz w:val="24"/>
          <w:szCs w:val="24"/>
        </w:rPr>
      </w:pPr>
      <w:r>
        <w:rPr>
          <w:sz w:val="24"/>
          <w:szCs w:val="24"/>
        </w:rPr>
        <w:t>These terms of reference should be reviewed at the beginning of each academic year by all governors on the Finance Committee. They can be altered after consultation with the all the finance committee members when it is deemed appropriate.</w:t>
      </w:r>
    </w:p>
    <w:sectPr w:rsidR="00607523" w:rsidRPr="00E34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85"/>
    <w:multiLevelType w:val="hybridMultilevel"/>
    <w:tmpl w:val="E38C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4241"/>
    <w:multiLevelType w:val="hybridMultilevel"/>
    <w:tmpl w:val="9068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27065"/>
    <w:multiLevelType w:val="hybridMultilevel"/>
    <w:tmpl w:val="40BC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146C4"/>
    <w:multiLevelType w:val="hybridMultilevel"/>
    <w:tmpl w:val="CE1E02D6"/>
    <w:lvl w:ilvl="0" w:tplc="D5584B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53450"/>
    <w:multiLevelType w:val="hybridMultilevel"/>
    <w:tmpl w:val="EC0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C6BFB"/>
    <w:multiLevelType w:val="hybridMultilevel"/>
    <w:tmpl w:val="163A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53D42"/>
    <w:multiLevelType w:val="hybridMultilevel"/>
    <w:tmpl w:val="CF40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AC"/>
    <w:rsid w:val="001C44AE"/>
    <w:rsid w:val="001E2460"/>
    <w:rsid w:val="002E07D4"/>
    <w:rsid w:val="002E504B"/>
    <w:rsid w:val="002F4AA3"/>
    <w:rsid w:val="00331E8C"/>
    <w:rsid w:val="003B57DE"/>
    <w:rsid w:val="00461CCA"/>
    <w:rsid w:val="00607523"/>
    <w:rsid w:val="00665D40"/>
    <w:rsid w:val="00886E50"/>
    <w:rsid w:val="00AD219F"/>
    <w:rsid w:val="00AE28AC"/>
    <w:rsid w:val="00B416D0"/>
    <w:rsid w:val="00B73F65"/>
    <w:rsid w:val="00C12436"/>
    <w:rsid w:val="00D54329"/>
    <w:rsid w:val="00E34AD4"/>
    <w:rsid w:val="00E3606B"/>
    <w:rsid w:val="00E404F1"/>
    <w:rsid w:val="00FB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7176"/>
  <w15:docId w15:val="{B84B3883-9BF7-4D95-9A0A-3EBBC91A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Spiers</dc:creator>
  <cp:keywords/>
  <dc:description/>
  <cp:lastModifiedBy>amber Spiers</cp:lastModifiedBy>
  <cp:revision>2</cp:revision>
  <dcterms:created xsi:type="dcterms:W3CDTF">2017-09-23T20:40:00Z</dcterms:created>
  <dcterms:modified xsi:type="dcterms:W3CDTF">2017-09-23T20:40:00Z</dcterms:modified>
</cp:coreProperties>
</file>